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723"/>
        <w:gridCol w:w="4859"/>
      </w:tblGrid>
      <w:tr w:rsidR="00A072B9">
        <w:tc>
          <w:tcPr>
            <w:tcW w:w="333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72B9" w:rsidRDefault="00A072B9">
            <w:pPr>
              <w:pStyle w:val="newncpi"/>
            </w:pPr>
            <w:r>
              <w:t> </w:t>
            </w:r>
          </w:p>
        </w:tc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72B9" w:rsidRDefault="00A072B9" w:rsidP="00A636A0">
            <w:pPr>
              <w:pStyle w:val="append1"/>
              <w:spacing w:line="240" w:lineRule="exact"/>
            </w:pPr>
            <w:r>
              <w:t>Приложение 1</w:t>
            </w:r>
          </w:p>
          <w:p w:rsidR="00A072B9" w:rsidRDefault="00A072B9" w:rsidP="000920B3">
            <w:pPr>
              <w:pStyle w:val="append"/>
              <w:spacing w:line="240" w:lineRule="exact"/>
            </w:pPr>
            <w:r>
              <w:t xml:space="preserve">к региональному комплексу мероприятий по реализации в </w:t>
            </w:r>
            <w:r w:rsidR="000920B3">
              <w:t>Кличевском районе</w:t>
            </w:r>
            <w:r>
              <w:t xml:space="preserve"> Государственной программы по преодолению последствий катастрофы на Чернобыльской АЭС на 20</w:t>
            </w:r>
            <w:r w:rsidR="003F5C1D">
              <w:t>21–202</w:t>
            </w:r>
            <w:r>
              <w:t xml:space="preserve">5 годы </w:t>
            </w:r>
          </w:p>
        </w:tc>
      </w:tr>
    </w:tbl>
    <w:p w:rsidR="00693FB1" w:rsidRDefault="00693FB1" w:rsidP="00A636A0">
      <w:pPr>
        <w:pStyle w:val="titlep"/>
        <w:spacing w:after="0" w:line="240" w:lineRule="exact"/>
        <w:ind w:right="7768"/>
        <w:jc w:val="left"/>
        <w:rPr>
          <w:b w:val="0"/>
        </w:rPr>
      </w:pPr>
      <w:r w:rsidRPr="00693FB1">
        <w:rPr>
          <w:b w:val="0"/>
        </w:rPr>
        <w:t xml:space="preserve">КОМПЛЕКС МЕРОПРИЯТИЙ </w:t>
      </w:r>
    </w:p>
    <w:p w:rsidR="00A072B9" w:rsidRPr="00693FB1" w:rsidRDefault="001A66AE" w:rsidP="00A636A0">
      <w:pPr>
        <w:pStyle w:val="titlep"/>
        <w:spacing w:before="0" w:line="240" w:lineRule="exact"/>
        <w:ind w:right="7768"/>
        <w:jc w:val="left"/>
        <w:rPr>
          <w:b w:val="0"/>
        </w:rPr>
      </w:pPr>
      <w:r w:rsidRPr="00693FB1">
        <w:rPr>
          <w:b w:val="0"/>
        </w:rPr>
        <w:t>п</w:t>
      </w:r>
      <w:r w:rsidR="00A072B9" w:rsidRPr="00693FB1">
        <w:rPr>
          <w:b w:val="0"/>
        </w:rPr>
        <w:t xml:space="preserve">о реализации в </w:t>
      </w:r>
      <w:r w:rsidR="000920B3">
        <w:rPr>
          <w:b w:val="0"/>
        </w:rPr>
        <w:t>Кличевском районе</w:t>
      </w:r>
      <w:r w:rsidR="00693FB1">
        <w:rPr>
          <w:b w:val="0"/>
        </w:rPr>
        <w:t xml:space="preserve"> Государственной программы</w:t>
      </w:r>
      <w:r w:rsidRPr="00693FB1">
        <w:rPr>
          <w:b w:val="0"/>
        </w:rPr>
        <w:t>, объемы и источники их финансирования</w:t>
      </w:r>
    </w:p>
    <w:tbl>
      <w:tblPr>
        <w:tblW w:w="5058" w:type="pct"/>
        <w:tblInd w:w="-3" w:type="dxa"/>
        <w:tblCellMar>
          <w:left w:w="0" w:type="dxa"/>
          <w:right w:w="0" w:type="dxa"/>
        </w:tblCellMar>
        <w:tblLook w:val="04A0"/>
      </w:tblPr>
      <w:tblGrid>
        <w:gridCol w:w="2054"/>
        <w:gridCol w:w="1213"/>
        <w:gridCol w:w="2015"/>
        <w:gridCol w:w="1655"/>
        <w:gridCol w:w="1384"/>
        <w:gridCol w:w="1280"/>
        <w:gridCol w:w="1280"/>
        <w:gridCol w:w="1280"/>
        <w:gridCol w:w="1280"/>
        <w:gridCol w:w="1310"/>
      </w:tblGrid>
      <w:tr w:rsidR="00693FB1" w:rsidTr="00693FB1">
        <w:trPr>
          <w:trHeight w:val="240"/>
        </w:trPr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72B9" w:rsidRDefault="00A072B9">
            <w:pPr>
              <w:pStyle w:val="table10"/>
              <w:jc w:val="center"/>
            </w:pPr>
            <w:r>
              <w:t>Наименование мероприятий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72B9" w:rsidRDefault="00A072B9" w:rsidP="00A7538C">
            <w:pPr>
              <w:pStyle w:val="table10"/>
              <w:jc w:val="center"/>
            </w:pPr>
            <w:r>
              <w:t xml:space="preserve">Сроки </w:t>
            </w:r>
            <w:r w:rsidR="00A7538C">
              <w:t>реализации</w:t>
            </w:r>
            <w:r>
              <w:t>, годы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72B9" w:rsidRDefault="00A072B9">
            <w:pPr>
              <w:pStyle w:val="table10"/>
              <w:jc w:val="center"/>
            </w:pPr>
            <w:r>
              <w:t>Заказчики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72B9" w:rsidRDefault="00A072B9">
            <w:pPr>
              <w:pStyle w:val="table10"/>
              <w:jc w:val="center"/>
            </w:pPr>
            <w:r>
              <w:t>Источники финансирования</w:t>
            </w:r>
          </w:p>
        </w:tc>
        <w:tc>
          <w:tcPr>
            <w:tcW w:w="26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72B9" w:rsidRDefault="00A072B9">
            <w:pPr>
              <w:pStyle w:val="table10"/>
              <w:jc w:val="center"/>
            </w:pPr>
            <w:r>
              <w:t>Объемы финансирования</w:t>
            </w:r>
            <w:r w:rsidR="001A66AE">
              <w:t xml:space="preserve"> </w:t>
            </w:r>
            <w:r w:rsidR="00A7538C">
              <w:t>(</w:t>
            </w:r>
            <w:r w:rsidR="001A66AE">
              <w:t>в текущих ценах</w:t>
            </w:r>
            <w:r w:rsidR="00A7538C">
              <w:t>)</w:t>
            </w:r>
            <w:r>
              <w:t>, рублей</w:t>
            </w:r>
          </w:p>
        </w:tc>
      </w:tr>
      <w:tr w:rsidR="00B6504F" w:rsidTr="000920B3">
        <w:trPr>
          <w:trHeight w:val="240"/>
        </w:trPr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B9" w:rsidRDefault="00A072B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B9" w:rsidRDefault="00A072B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B9" w:rsidRDefault="00A072B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B9" w:rsidRDefault="00A072B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72B9" w:rsidRDefault="00A072B9">
            <w:pPr>
              <w:pStyle w:val="table10"/>
              <w:jc w:val="center"/>
            </w:pPr>
            <w:r>
              <w:t>всего</w:t>
            </w:r>
          </w:p>
        </w:tc>
        <w:tc>
          <w:tcPr>
            <w:tcW w:w="21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72B9" w:rsidRDefault="00A072B9">
            <w:pPr>
              <w:pStyle w:val="table10"/>
              <w:jc w:val="center"/>
            </w:pPr>
            <w:r>
              <w:t>в том числе по годам</w:t>
            </w:r>
          </w:p>
        </w:tc>
      </w:tr>
      <w:tr w:rsidR="00B6504F" w:rsidTr="000920B3">
        <w:trPr>
          <w:trHeight w:val="240"/>
        </w:trPr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B9" w:rsidRDefault="00A072B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B9" w:rsidRDefault="00A072B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B9" w:rsidRDefault="00A072B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B9" w:rsidRDefault="00A072B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2B9" w:rsidRDefault="00A072B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72B9" w:rsidRDefault="00A072B9" w:rsidP="00B27BD4">
            <w:pPr>
              <w:pStyle w:val="table10"/>
              <w:jc w:val="center"/>
            </w:pPr>
            <w:r>
              <w:t>20</w:t>
            </w:r>
            <w:r w:rsidR="00B27BD4">
              <w:t>21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72B9" w:rsidRDefault="00A072B9" w:rsidP="00B27BD4">
            <w:pPr>
              <w:pStyle w:val="table10"/>
              <w:jc w:val="center"/>
            </w:pPr>
            <w:r>
              <w:t>20</w:t>
            </w:r>
            <w:r w:rsidR="00B27BD4">
              <w:t>22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72B9" w:rsidRDefault="00A072B9" w:rsidP="00B27BD4">
            <w:pPr>
              <w:pStyle w:val="table10"/>
              <w:jc w:val="center"/>
            </w:pPr>
            <w:r>
              <w:t>20</w:t>
            </w:r>
            <w:r w:rsidR="00B27BD4">
              <w:t>23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72B9" w:rsidRDefault="00A072B9" w:rsidP="00B27BD4">
            <w:pPr>
              <w:pStyle w:val="table10"/>
              <w:jc w:val="center"/>
            </w:pPr>
            <w:r>
              <w:t>20</w:t>
            </w:r>
            <w:r w:rsidR="00B27BD4">
              <w:t>24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072B9" w:rsidRDefault="00A072B9" w:rsidP="00B27BD4">
            <w:pPr>
              <w:pStyle w:val="table10"/>
              <w:jc w:val="center"/>
            </w:pPr>
            <w:r>
              <w:t>202</w:t>
            </w:r>
            <w:r w:rsidR="00B27BD4">
              <w:t>5</w:t>
            </w:r>
          </w:p>
        </w:tc>
      </w:tr>
      <w:tr w:rsidR="00DB634F" w:rsidTr="004B1B8C">
        <w:trPr>
          <w:trHeight w:val="240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B634F" w:rsidRPr="00DB634F" w:rsidRDefault="00DB634F" w:rsidP="00A7538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634F">
              <w:rPr>
                <w:rFonts w:ascii="Times New Roman" w:hAnsi="Times New Roman" w:cs="Times New Roman"/>
                <w:sz w:val="20"/>
                <w:szCs w:val="20"/>
              </w:rPr>
              <w:t>Задача 1. Обеспечение социальной защиты, оказание медицинской помощи, санаторно-курортное лечение и оздоровление пострадавшего населения</w:t>
            </w:r>
          </w:p>
        </w:tc>
      </w:tr>
      <w:tr w:rsidR="000920B3" w:rsidTr="000920B3">
        <w:trPr>
          <w:trHeight w:val="240"/>
        </w:trPr>
        <w:tc>
          <w:tcPr>
            <w:tcW w:w="6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920B3" w:rsidRDefault="000920B3" w:rsidP="000920B3">
            <w:pPr>
              <w:pStyle w:val="table10"/>
            </w:pPr>
            <w:r>
              <w:t>3. Организация бесплатного питания учащихся</w:t>
            </w:r>
          </w:p>
        </w:tc>
        <w:tc>
          <w:tcPr>
            <w:tcW w:w="4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920B3" w:rsidRDefault="000920B3" w:rsidP="000920B3">
            <w:pPr>
              <w:pStyle w:val="table10"/>
              <w:jc w:val="center"/>
            </w:pPr>
            <w:r>
              <w:t>2021–2025</w:t>
            </w:r>
          </w:p>
        </w:tc>
        <w:tc>
          <w:tcPr>
            <w:tcW w:w="683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</w:tcPr>
          <w:p w:rsidR="000920B3" w:rsidRDefault="000920B3" w:rsidP="000920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Отдел по образованию, спорту и туризму </w:t>
            </w:r>
          </w:p>
          <w:p w:rsidR="000920B3" w:rsidRDefault="000920B3" w:rsidP="000920B3">
            <w:pPr>
              <w:pStyle w:val="table10"/>
            </w:pPr>
          </w:p>
        </w:tc>
        <w:tc>
          <w:tcPr>
            <w:tcW w:w="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920B3" w:rsidRDefault="000920B3" w:rsidP="007D5706">
            <w:pPr>
              <w:pStyle w:val="table10"/>
            </w:pPr>
            <w:r>
              <w:t xml:space="preserve">республиканский бюджет </w:t>
            </w:r>
          </w:p>
        </w:tc>
        <w:tc>
          <w:tcPr>
            <w:tcW w:w="46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0920B3" w:rsidRPr="005C6EDE" w:rsidRDefault="000920B3" w:rsidP="000920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6E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93 934,00</w:t>
            </w:r>
          </w:p>
        </w:tc>
        <w:tc>
          <w:tcPr>
            <w:tcW w:w="43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0920B3" w:rsidRPr="005C6EDE" w:rsidRDefault="000920B3" w:rsidP="00092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6EDE">
              <w:rPr>
                <w:rFonts w:ascii="Times New Roman" w:hAnsi="Times New Roman" w:cs="Times New Roman"/>
                <w:sz w:val="20"/>
                <w:szCs w:val="20"/>
              </w:rPr>
              <w:t>18 844,00</w:t>
            </w:r>
          </w:p>
        </w:tc>
        <w:tc>
          <w:tcPr>
            <w:tcW w:w="43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0920B3" w:rsidRPr="005C6EDE" w:rsidRDefault="000920B3" w:rsidP="00092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6EDE">
              <w:rPr>
                <w:rFonts w:ascii="Times New Roman" w:hAnsi="Times New Roman" w:cs="Times New Roman"/>
                <w:sz w:val="20"/>
                <w:szCs w:val="20"/>
              </w:rPr>
              <w:t>17 552,00</w:t>
            </w:r>
          </w:p>
        </w:tc>
        <w:tc>
          <w:tcPr>
            <w:tcW w:w="43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0920B3" w:rsidRPr="005C6EDE" w:rsidRDefault="000920B3" w:rsidP="00092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6EDE">
              <w:rPr>
                <w:rFonts w:ascii="Times New Roman" w:hAnsi="Times New Roman" w:cs="Times New Roman"/>
                <w:sz w:val="20"/>
                <w:szCs w:val="20"/>
              </w:rPr>
              <w:t>18 342,00</w:t>
            </w:r>
          </w:p>
        </w:tc>
        <w:tc>
          <w:tcPr>
            <w:tcW w:w="43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0920B3" w:rsidRPr="005C6EDE" w:rsidRDefault="000920B3" w:rsidP="00092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6EDE">
              <w:rPr>
                <w:rFonts w:ascii="Times New Roman" w:hAnsi="Times New Roman" w:cs="Times New Roman"/>
                <w:sz w:val="20"/>
                <w:szCs w:val="20"/>
              </w:rPr>
              <w:t>19 167,00</w:t>
            </w:r>
          </w:p>
        </w:tc>
        <w:tc>
          <w:tcPr>
            <w:tcW w:w="44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0920B3" w:rsidRPr="005C6EDE" w:rsidRDefault="000920B3" w:rsidP="00092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6EDE">
              <w:rPr>
                <w:rFonts w:ascii="Times New Roman" w:hAnsi="Times New Roman" w:cs="Times New Roman"/>
                <w:sz w:val="20"/>
                <w:szCs w:val="20"/>
              </w:rPr>
              <w:t>20 029,00</w:t>
            </w:r>
          </w:p>
        </w:tc>
      </w:tr>
      <w:tr w:rsidR="000920B3" w:rsidTr="007D5706">
        <w:trPr>
          <w:trHeight w:val="240"/>
        </w:trPr>
        <w:tc>
          <w:tcPr>
            <w:tcW w:w="6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920B3" w:rsidRDefault="000920B3" w:rsidP="000920B3">
            <w:pPr>
              <w:pStyle w:val="table10"/>
            </w:pPr>
            <w:r>
              <w:t> </w:t>
            </w:r>
          </w:p>
        </w:tc>
        <w:tc>
          <w:tcPr>
            <w:tcW w:w="4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920B3" w:rsidRDefault="000920B3" w:rsidP="000920B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83" w:type="pct"/>
            <w:vMerge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920B3" w:rsidRDefault="000920B3" w:rsidP="000920B3">
            <w:pPr>
              <w:pStyle w:val="table10"/>
            </w:pPr>
          </w:p>
        </w:tc>
        <w:tc>
          <w:tcPr>
            <w:tcW w:w="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920B3" w:rsidRDefault="000920B3" w:rsidP="000920B3">
            <w:pPr>
              <w:pStyle w:val="table10"/>
            </w:pPr>
            <w:r>
              <w:t> </w:t>
            </w:r>
          </w:p>
        </w:tc>
        <w:tc>
          <w:tcPr>
            <w:tcW w:w="46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0920B3" w:rsidRPr="005C6EDE" w:rsidRDefault="000920B3" w:rsidP="000920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3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0920B3" w:rsidRPr="005C6EDE" w:rsidRDefault="000920B3" w:rsidP="00092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0920B3" w:rsidRPr="005C6EDE" w:rsidRDefault="000920B3" w:rsidP="00092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0920B3" w:rsidRPr="005C6EDE" w:rsidRDefault="000920B3" w:rsidP="00092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0920B3" w:rsidRPr="005C6EDE" w:rsidRDefault="000920B3" w:rsidP="00092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0920B3" w:rsidRPr="005C6EDE" w:rsidRDefault="000920B3" w:rsidP="00092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072B9" w:rsidRDefault="00A072B9">
      <w:pPr>
        <w:pStyle w:val="snoskiline"/>
      </w:pPr>
      <w:r>
        <w:t>______________________________</w:t>
      </w:r>
    </w:p>
    <w:p w:rsidR="00A636A0" w:rsidRDefault="00A072B9" w:rsidP="00FB1AFB">
      <w:pPr>
        <w:pStyle w:val="snoski"/>
        <w:spacing w:after="240"/>
      </w:pPr>
      <w:r>
        <w:t>*</w:t>
      </w:r>
      <w:r w:rsidR="00A636A0" w:rsidRPr="00A636A0">
        <w:t xml:space="preserve"> </w:t>
      </w:r>
      <w:r>
        <w:t>Перечни объектов и оборудования, финансирование строительства (приобретения) которых осуществляется за счет средств республиканского бюджета, определяются решениями облисполкома.</w:t>
      </w:r>
      <w:r w:rsidR="00476947">
        <w:t xml:space="preserve"> Объемы ассигнований, предусмотренны</w:t>
      </w:r>
      <w:r w:rsidR="00FB1AFB">
        <w:t>е</w:t>
      </w:r>
      <w:r w:rsidR="00476947">
        <w:t xml:space="preserve"> на реализацию мероприятий по социально-экономическому развитию пострадавших регионов</w:t>
      </w:r>
      <w:r w:rsidR="00650B79">
        <w:t>,</w:t>
      </w:r>
      <w:r w:rsidR="00476947">
        <w:t xml:space="preserve"> уточняются при формировании расходов на очередной финансовый год.</w:t>
      </w:r>
    </w:p>
    <w:sectPr w:rsidR="00A636A0" w:rsidSect="00A636A0">
      <w:headerReference w:type="even" r:id="rId7"/>
      <w:headerReference w:type="default" r:id="rId8"/>
      <w:headerReference w:type="first" r:id="rId9"/>
      <w:pgSz w:w="16838" w:h="11906" w:orient="landscape"/>
      <w:pgMar w:top="851" w:right="1134" w:bottom="851" w:left="1134" w:header="278" w:footer="18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E30" w:rsidRDefault="00577E30" w:rsidP="00A072B9">
      <w:pPr>
        <w:spacing w:after="0" w:line="240" w:lineRule="auto"/>
      </w:pPr>
      <w:r>
        <w:separator/>
      </w:r>
    </w:p>
  </w:endnote>
  <w:endnote w:type="continuationSeparator" w:id="0">
    <w:p w:rsidR="00577E30" w:rsidRDefault="00577E30" w:rsidP="00A07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E30" w:rsidRDefault="00577E30" w:rsidP="00A072B9">
      <w:pPr>
        <w:spacing w:after="0" w:line="240" w:lineRule="auto"/>
      </w:pPr>
      <w:r>
        <w:separator/>
      </w:r>
    </w:p>
  </w:footnote>
  <w:footnote w:type="continuationSeparator" w:id="0">
    <w:p w:rsidR="00577E30" w:rsidRDefault="00577E30" w:rsidP="00A07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04F" w:rsidRDefault="00CF080F" w:rsidP="003F5C1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504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6504F" w:rsidRDefault="00B6504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263678"/>
      <w:docPartObj>
        <w:docPartGallery w:val="Page Numbers (Top of Page)"/>
        <w:docPartUnique/>
      </w:docPartObj>
    </w:sdtPr>
    <w:sdtContent>
      <w:p w:rsidR="00A636A0" w:rsidRDefault="00CF080F">
        <w:pPr>
          <w:pStyle w:val="a3"/>
          <w:jc w:val="center"/>
        </w:pPr>
        <w:r>
          <w:fldChar w:fldCharType="begin"/>
        </w:r>
        <w:r w:rsidR="00A636A0">
          <w:instrText>PAGE   \* MERGEFORMAT</w:instrText>
        </w:r>
        <w:r>
          <w:fldChar w:fldCharType="separate"/>
        </w:r>
        <w:r w:rsidR="000920B3">
          <w:rPr>
            <w:noProof/>
          </w:rPr>
          <w:t>5</w:t>
        </w:r>
        <w:r>
          <w:fldChar w:fldCharType="end"/>
        </w:r>
      </w:p>
    </w:sdtContent>
  </w:sdt>
  <w:p w:rsidR="00B6504F" w:rsidRDefault="00B6504F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04F" w:rsidRDefault="00B6504F">
    <w:pPr>
      <w:pStyle w:val="a3"/>
      <w:jc w:val="center"/>
    </w:pPr>
  </w:p>
  <w:p w:rsidR="00B6504F" w:rsidRDefault="00B6504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072B9"/>
    <w:rsid w:val="00004F75"/>
    <w:rsid w:val="00075D78"/>
    <w:rsid w:val="000920B3"/>
    <w:rsid w:val="000B1DF0"/>
    <w:rsid w:val="000E341A"/>
    <w:rsid w:val="000E6FD7"/>
    <w:rsid w:val="001A66AE"/>
    <w:rsid w:val="001C0F43"/>
    <w:rsid w:val="001F3796"/>
    <w:rsid w:val="002157E9"/>
    <w:rsid w:val="002265E6"/>
    <w:rsid w:val="00251316"/>
    <w:rsid w:val="002F5738"/>
    <w:rsid w:val="00355832"/>
    <w:rsid w:val="003D03A9"/>
    <w:rsid w:val="003E75E0"/>
    <w:rsid w:val="003F5A06"/>
    <w:rsid w:val="003F5C1D"/>
    <w:rsid w:val="003F643E"/>
    <w:rsid w:val="003F7338"/>
    <w:rsid w:val="00406F12"/>
    <w:rsid w:val="00434583"/>
    <w:rsid w:val="00440517"/>
    <w:rsid w:val="00444E0A"/>
    <w:rsid w:val="00470F2B"/>
    <w:rsid w:val="00476947"/>
    <w:rsid w:val="004B1B8C"/>
    <w:rsid w:val="004B2F46"/>
    <w:rsid w:val="00556435"/>
    <w:rsid w:val="005628B4"/>
    <w:rsid w:val="00577E30"/>
    <w:rsid w:val="005C6EDE"/>
    <w:rsid w:val="00601084"/>
    <w:rsid w:val="006332E6"/>
    <w:rsid w:val="00650B79"/>
    <w:rsid w:val="00693FB1"/>
    <w:rsid w:val="00694BAE"/>
    <w:rsid w:val="006A12BE"/>
    <w:rsid w:val="006A2BB3"/>
    <w:rsid w:val="006C70A5"/>
    <w:rsid w:val="00700292"/>
    <w:rsid w:val="007464A4"/>
    <w:rsid w:val="00747655"/>
    <w:rsid w:val="007D10D5"/>
    <w:rsid w:val="007D5706"/>
    <w:rsid w:val="007E3A05"/>
    <w:rsid w:val="00806306"/>
    <w:rsid w:val="00811C6C"/>
    <w:rsid w:val="008611CF"/>
    <w:rsid w:val="00946B7F"/>
    <w:rsid w:val="00985534"/>
    <w:rsid w:val="009B04D0"/>
    <w:rsid w:val="009F1218"/>
    <w:rsid w:val="00A04C57"/>
    <w:rsid w:val="00A072B9"/>
    <w:rsid w:val="00A636A0"/>
    <w:rsid w:val="00A667FE"/>
    <w:rsid w:val="00A7538C"/>
    <w:rsid w:val="00A87BAC"/>
    <w:rsid w:val="00AE4431"/>
    <w:rsid w:val="00B27962"/>
    <w:rsid w:val="00B27BD4"/>
    <w:rsid w:val="00B374DD"/>
    <w:rsid w:val="00B6504F"/>
    <w:rsid w:val="00B66A75"/>
    <w:rsid w:val="00BB2401"/>
    <w:rsid w:val="00C7661D"/>
    <w:rsid w:val="00C815DB"/>
    <w:rsid w:val="00CD0BF3"/>
    <w:rsid w:val="00CD7B9E"/>
    <w:rsid w:val="00CF080F"/>
    <w:rsid w:val="00D1086A"/>
    <w:rsid w:val="00D44E1F"/>
    <w:rsid w:val="00D55B98"/>
    <w:rsid w:val="00D63F5C"/>
    <w:rsid w:val="00D772C5"/>
    <w:rsid w:val="00D87041"/>
    <w:rsid w:val="00DB5F15"/>
    <w:rsid w:val="00DB634F"/>
    <w:rsid w:val="00DE3AFB"/>
    <w:rsid w:val="00E06D3E"/>
    <w:rsid w:val="00E75EB9"/>
    <w:rsid w:val="00E835DE"/>
    <w:rsid w:val="00E8586F"/>
    <w:rsid w:val="00EC6462"/>
    <w:rsid w:val="00ED063A"/>
    <w:rsid w:val="00EE692A"/>
    <w:rsid w:val="00EF4FF9"/>
    <w:rsid w:val="00F035F4"/>
    <w:rsid w:val="00F25682"/>
    <w:rsid w:val="00F259E9"/>
    <w:rsid w:val="00FA2F48"/>
    <w:rsid w:val="00FB1AFB"/>
    <w:rsid w:val="00FD5CFD"/>
    <w:rsid w:val="00FE60B1"/>
    <w:rsid w:val="00FF4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72B9"/>
  </w:style>
  <w:style w:type="paragraph" w:styleId="a5">
    <w:name w:val="footer"/>
    <w:basedOn w:val="a"/>
    <w:link w:val="a6"/>
    <w:uiPriority w:val="99"/>
    <w:unhideWhenUsed/>
    <w:rsid w:val="00A07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72B9"/>
  </w:style>
  <w:style w:type="character" w:styleId="a7">
    <w:name w:val="page number"/>
    <w:basedOn w:val="a0"/>
    <w:uiPriority w:val="99"/>
    <w:semiHidden/>
    <w:unhideWhenUsed/>
    <w:rsid w:val="00A072B9"/>
  </w:style>
  <w:style w:type="table" w:styleId="a8">
    <w:name w:val="Table Grid"/>
    <w:basedOn w:val="a1"/>
    <w:uiPriority w:val="59"/>
    <w:rsid w:val="00A07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">
    <w:name w:val="newncpi"/>
    <w:basedOn w:val="a"/>
    <w:rsid w:val="00A072B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A072B9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">
    <w:name w:val="append"/>
    <w:basedOn w:val="a"/>
    <w:rsid w:val="00A072B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p">
    <w:name w:val="titlep"/>
    <w:basedOn w:val="a"/>
    <w:rsid w:val="00A072B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A072B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A072B9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A072B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5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58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15806-9E62-4B30-A72D-EACC6828F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Лазаревич Сергей Святославович</dc:creator>
  <cp:lastModifiedBy>Safronova_EI</cp:lastModifiedBy>
  <cp:revision>2</cp:revision>
  <cp:lastPrinted>2021-04-16T06:30:00Z</cp:lastPrinted>
  <dcterms:created xsi:type="dcterms:W3CDTF">2021-06-07T12:53:00Z</dcterms:created>
  <dcterms:modified xsi:type="dcterms:W3CDTF">2021-06-07T12:53:00Z</dcterms:modified>
</cp:coreProperties>
</file>